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21" w:rsidRDefault="00643B21" w:rsidP="00643B21">
      <w:pPr>
        <w:ind w:left="6468" w:firstLine="61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</w:t>
      </w:r>
    </w:p>
    <w:p w:rsidR="00643B21" w:rsidRDefault="00643B21" w:rsidP="00643B2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МКУ отдел образования</w:t>
      </w:r>
    </w:p>
    <w:p w:rsidR="00643B21" w:rsidRDefault="00643B21" w:rsidP="00643B2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МР Абзелиловский район</w:t>
      </w:r>
    </w:p>
    <w:p w:rsidR="00643B21" w:rsidRDefault="00643B21" w:rsidP="00643B21">
      <w:pPr>
        <w:ind w:left="576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____________Б.Х.Ильгамов</w:t>
      </w:r>
      <w:proofErr w:type="spellEnd"/>
    </w:p>
    <w:p w:rsidR="00643B21" w:rsidRDefault="00643B21" w:rsidP="00643B21">
      <w:pPr>
        <w:jc w:val="both"/>
        <w:rPr>
          <w:b/>
          <w:sz w:val="28"/>
          <w:szCs w:val="28"/>
        </w:rPr>
      </w:pPr>
    </w:p>
    <w:p w:rsidR="00643B21" w:rsidRDefault="00643B21" w:rsidP="00643B21">
      <w:pPr>
        <w:jc w:val="both"/>
        <w:rPr>
          <w:b/>
          <w:sz w:val="28"/>
          <w:szCs w:val="28"/>
        </w:rPr>
      </w:pPr>
    </w:p>
    <w:p w:rsidR="00EE276B" w:rsidRDefault="00EE276B" w:rsidP="00EE276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EE276B" w:rsidRDefault="00EE276B" w:rsidP="00EE276B">
      <w:pPr>
        <w:spacing w:line="100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муниципальном  конкурсе обучающихся общеобразовательных организаций</w:t>
      </w:r>
    </w:p>
    <w:p w:rsidR="00EE276B" w:rsidRDefault="00C177DD" w:rsidP="00C177DD">
      <w:pPr>
        <w:spacing w:line="100" w:lineRule="atLeast"/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="00EE276B">
        <w:rPr>
          <w:rFonts w:ascii="PT Astra Serif" w:hAnsi="PT Astra Serif"/>
          <w:b/>
          <w:sz w:val="28"/>
          <w:szCs w:val="28"/>
        </w:rPr>
        <w:t xml:space="preserve"> «Ученик года – 2022»</w:t>
      </w:r>
    </w:p>
    <w:p w:rsidR="00EE276B" w:rsidRDefault="00491EF7" w:rsidP="00491EF7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№9 от 10.01.2022</w:t>
      </w:r>
    </w:p>
    <w:p w:rsidR="00EE276B" w:rsidRDefault="00EE276B" w:rsidP="00EE276B">
      <w:pPr>
        <w:spacing w:line="232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EE276B" w:rsidRDefault="00EE276B" w:rsidP="00EE276B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1.1.Настоящее Положение устанавливает порядок и условия проведения муниципального конкурса обучающихся общеобразовательных организаций «Ученик года – 2022» (далее - Конкурс).</w:t>
      </w:r>
    </w:p>
    <w:p w:rsidR="00EE276B" w:rsidRDefault="00EE276B" w:rsidP="00EE276B">
      <w:pPr>
        <w:pStyle w:val="a5"/>
        <w:spacing w:after="0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Конкурс проводится в  целях создания единого пространства общения и обмена опытом для обучающихся общеобразовательных организаций и в соответствии с комплексным планом деятельности  МОБУ ДО РДДТ на 2021-2022 учебный год.</w:t>
      </w: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Основными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задачами Конкурса являются:</w:t>
      </w:r>
    </w:p>
    <w:p w:rsidR="00EE276B" w:rsidRDefault="00EE276B" w:rsidP="00EE276B">
      <w:pPr>
        <w:numPr>
          <w:ilvl w:val="0"/>
          <w:numId w:val="6"/>
        </w:numPr>
        <w:tabs>
          <w:tab w:val="left" w:pos="284"/>
        </w:tabs>
        <w:spacing w:line="232" w:lineRule="auto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стимулирование общественной, творческой и познавательной активности </w:t>
      </w:r>
      <w:proofErr w:type="gramStart"/>
      <w:r>
        <w:rPr>
          <w:rFonts w:ascii="PT Astra Serif" w:hAnsi="PT Astra Serif"/>
          <w:sz w:val="28"/>
          <w:szCs w:val="28"/>
        </w:rPr>
        <w:t>обучающихся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EE276B" w:rsidRDefault="00EE276B" w:rsidP="00EE276B">
      <w:pPr>
        <w:numPr>
          <w:ilvl w:val="0"/>
          <w:numId w:val="6"/>
        </w:numPr>
        <w:tabs>
          <w:tab w:val="left" w:pos="284"/>
        </w:tabs>
        <w:spacing w:line="232" w:lineRule="auto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выявление и поощрение наиболее </w:t>
      </w:r>
      <w:proofErr w:type="gramStart"/>
      <w:r>
        <w:rPr>
          <w:rFonts w:ascii="PT Astra Serif" w:hAnsi="PT Astra Serif"/>
          <w:sz w:val="28"/>
          <w:szCs w:val="28"/>
        </w:rPr>
        <w:t>активных</w:t>
      </w:r>
      <w:proofErr w:type="gramEnd"/>
      <w:r>
        <w:rPr>
          <w:rFonts w:ascii="PT Astra Serif" w:hAnsi="PT Astra Serif"/>
          <w:sz w:val="28"/>
          <w:szCs w:val="28"/>
        </w:rPr>
        <w:t xml:space="preserve"> и творческих обучающихся; </w:t>
      </w:r>
    </w:p>
    <w:p w:rsidR="00EE276B" w:rsidRDefault="00EE276B" w:rsidP="00EE276B">
      <w:pPr>
        <w:numPr>
          <w:ilvl w:val="0"/>
          <w:numId w:val="6"/>
        </w:numPr>
        <w:tabs>
          <w:tab w:val="left" w:pos="284"/>
        </w:tabs>
        <w:spacing w:line="232" w:lineRule="auto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формирование заинтересованного отношения </w:t>
      </w:r>
      <w:proofErr w:type="gramStart"/>
      <w:r>
        <w:rPr>
          <w:rFonts w:ascii="PT Astra Serif" w:hAnsi="PT Astra Serif"/>
          <w:sz w:val="28"/>
          <w:szCs w:val="28"/>
        </w:rPr>
        <w:t>обучающихся</w:t>
      </w:r>
      <w:proofErr w:type="gramEnd"/>
      <w:r>
        <w:rPr>
          <w:rFonts w:ascii="PT Astra Serif" w:hAnsi="PT Astra Serif"/>
          <w:sz w:val="28"/>
          <w:szCs w:val="28"/>
        </w:rPr>
        <w:t xml:space="preserve"> к творческой, интеллектуальной и общественной деятельности.</w:t>
      </w:r>
    </w:p>
    <w:p w:rsidR="00EE276B" w:rsidRDefault="00EE276B" w:rsidP="00EE276B">
      <w:pPr>
        <w:tabs>
          <w:tab w:val="left" w:pos="284"/>
        </w:tabs>
        <w:spacing w:line="232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1.4.Организатором  Конкурса является  МОБУ ДО РДДТ.</w:t>
      </w: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Состав </w:t>
      </w:r>
      <w:hyperlink r:id="rId5" w:anchor="sub_2000#sub_2000" w:history="1">
        <w:r>
          <w:rPr>
            <w:rStyle w:val="a4"/>
            <w:rFonts w:ascii="PT Astra Serif" w:hAnsi="PT Astra Serif"/>
            <w:sz w:val="28"/>
            <w:szCs w:val="28"/>
          </w:rPr>
          <w:t>Оргкомитета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r:id="rId6" w:anchor="sub_3000#sub_3000" w:history="1">
        <w:r>
          <w:rPr>
            <w:rStyle w:val="a4"/>
            <w:rFonts w:ascii="PT Astra Serif" w:hAnsi="PT Astra Serif"/>
            <w:sz w:val="28"/>
            <w:szCs w:val="28"/>
          </w:rPr>
          <w:t>жюри</w:t>
        </w:r>
      </w:hyperlink>
      <w:r>
        <w:rPr>
          <w:rFonts w:ascii="PT Astra Serif" w:hAnsi="PT Astra Serif"/>
          <w:sz w:val="28"/>
          <w:szCs w:val="28"/>
        </w:rPr>
        <w:t xml:space="preserve"> Конкурса формируется и утверждается  МОБУ ДО РДДТ </w:t>
      </w:r>
      <w:proofErr w:type="spellStart"/>
      <w:r>
        <w:rPr>
          <w:rFonts w:ascii="PT Astra Serif" w:hAnsi="PT Astra Serif"/>
          <w:sz w:val="28"/>
          <w:szCs w:val="28"/>
        </w:rPr>
        <w:t>Абзелиловского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6.В состав жюри Конкурса входят представители Управления образования, общеобразовательных организаций, организаций дополнительного образования, общественных организаций. </w:t>
      </w:r>
    </w:p>
    <w:p w:rsidR="00EE276B" w:rsidRDefault="00EE276B" w:rsidP="00EE276B">
      <w:pPr>
        <w:autoSpaceDE w:val="0"/>
        <w:autoSpaceDN w:val="0"/>
        <w:adjustRightInd w:val="0"/>
        <w:spacing w:line="232" w:lineRule="auto"/>
        <w:ind w:left="720"/>
        <w:jc w:val="both"/>
        <w:rPr>
          <w:rFonts w:ascii="PT Astra Serif" w:hAnsi="PT Astra Serif"/>
          <w:sz w:val="28"/>
          <w:szCs w:val="28"/>
        </w:rPr>
      </w:pPr>
    </w:p>
    <w:p w:rsidR="00EE276B" w:rsidRDefault="00EE276B" w:rsidP="00EE276B">
      <w:pPr>
        <w:spacing w:line="232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E276B" w:rsidRDefault="00EE276B" w:rsidP="00EE276B">
      <w:pPr>
        <w:spacing w:line="232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Участники Конкурса</w:t>
      </w: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В конкурсе принимают участие учащиеся 10-11-х классов общеобразовательных организаций</w:t>
      </w:r>
      <w:proofErr w:type="gramStart"/>
      <w:r>
        <w:rPr>
          <w:rFonts w:ascii="PT Astra Serif" w:hAnsi="PT Astra Serif"/>
          <w:sz w:val="28"/>
          <w:szCs w:val="28"/>
        </w:rPr>
        <w:t xml:space="preserve"> ,</w:t>
      </w:r>
      <w:proofErr w:type="gramEnd"/>
      <w:r>
        <w:rPr>
          <w:rFonts w:ascii="PT Astra Serif" w:hAnsi="PT Astra Serif"/>
          <w:sz w:val="28"/>
          <w:szCs w:val="28"/>
        </w:rPr>
        <w:t xml:space="preserve"> имеющих средний балл успеваемости не ниже 4,5.</w:t>
      </w:r>
    </w:p>
    <w:p w:rsidR="00EE276B" w:rsidRDefault="00EE276B" w:rsidP="00EE276B">
      <w:pPr>
        <w:spacing w:line="232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ab/>
      </w:r>
    </w:p>
    <w:p w:rsidR="00EE276B" w:rsidRDefault="00EE276B" w:rsidP="00EE276B">
      <w:pPr>
        <w:spacing w:line="23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E276B" w:rsidRDefault="00EE276B" w:rsidP="00EE276B">
      <w:pPr>
        <w:spacing w:line="232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  <w:t>3. Сроки проведения Конкурса</w:t>
      </w:r>
    </w:p>
    <w:p w:rsidR="00EE276B" w:rsidRDefault="00EE276B" w:rsidP="00EE276B">
      <w:pPr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Конкурс проводится в три этапа:</w:t>
      </w:r>
    </w:p>
    <w:p w:rsidR="00EE276B" w:rsidRDefault="00EE276B" w:rsidP="00EE276B">
      <w:pPr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 этап (заочный) – </w:t>
      </w:r>
      <w:r>
        <w:rPr>
          <w:rFonts w:ascii="PT Astra Serif" w:hAnsi="PT Astra Serif"/>
          <w:b/>
          <w:sz w:val="28"/>
          <w:szCs w:val="28"/>
        </w:rPr>
        <w:t>с 20.01.2022 по 27.01.2022.</w:t>
      </w:r>
    </w:p>
    <w:p w:rsidR="00EE276B" w:rsidRDefault="00EE276B" w:rsidP="00EE276B">
      <w:pPr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 этап  (заочный, творческий) – </w:t>
      </w:r>
      <w:r>
        <w:rPr>
          <w:rFonts w:ascii="PT Astra Serif" w:hAnsi="PT Astra Serif"/>
          <w:b/>
          <w:sz w:val="28"/>
          <w:szCs w:val="28"/>
        </w:rPr>
        <w:t>с 13.11.2021 по 27.11.2021.</w:t>
      </w:r>
    </w:p>
    <w:p w:rsidR="00EE276B" w:rsidRDefault="00EE276B" w:rsidP="00EE276B">
      <w:pPr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 этап (очный)  – 1 тур «Эрудит» – </w:t>
      </w:r>
      <w:r>
        <w:rPr>
          <w:rFonts w:ascii="PT Astra Serif" w:hAnsi="PT Astra Serif"/>
          <w:b/>
          <w:sz w:val="28"/>
          <w:szCs w:val="28"/>
        </w:rPr>
        <w:t>18.12.2021.</w:t>
      </w:r>
    </w:p>
    <w:p w:rsidR="00EE276B" w:rsidRDefault="00EE276B" w:rsidP="00EE276B">
      <w:pPr>
        <w:tabs>
          <w:tab w:val="left" w:pos="28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2 тур «Творческий конкурс» – </w:t>
      </w:r>
      <w:r>
        <w:rPr>
          <w:rFonts w:ascii="PT Astra Serif" w:hAnsi="PT Astra Serif"/>
          <w:b/>
          <w:sz w:val="28"/>
          <w:szCs w:val="28"/>
        </w:rPr>
        <w:t>21.01.2022.</w:t>
      </w:r>
    </w:p>
    <w:p w:rsidR="00EE276B" w:rsidRDefault="00EE276B" w:rsidP="00C177DD">
      <w:pPr>
        <w:spacing w:line="232" w:lineRule="auto"/>
        <w:rPr>
          <w:rFonts w:ascii="PT Astra Serif" w:hAnsi="PT Astra Serif"/>
          <w:b/>
          <w:sz w:val="28"/>
          <w:szCs w:val="28"/>
        </w:rPr>
      </w:pPr>
    </w:p>
    <w:p w:rsidR="00EE276B" w:rsidRDefault="00EE276B" w:rsidP="00EE276B">
      <w:pPr>
        <w:spacing w:line="23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E276B" w:rsidRDefault="00EE276B" w:rsidP="00EE276B">
      <w:pPr>
        <w:spacing w:line="232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 Порядок и условия проведения Конкурса</w:t>
      </w:r>
    </w:p>
    <w:p w:rsidR="00EE276B" w:rsidRDefault="00EE276B" w:rsidP="00EE276B">
      <w:pPr>
        <w:spacing w:line="23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Для участия в конкурсе в срок до </w:t>
      </w:r>
      <w:r>
        <w:rPr>
          <w:rFonts w:ascii="PT Astra Serif" w:hAnsi="PT Astra Serif"/>
          <w:b/>
          <w:sz w:val="28"/>
          <w:szCs w:val="28"/>
        </w:rPr>
        <w:t xml:space="preserve">27.01.2022 года включительно </w:t>
      </w:r>
      <w:r>
        <w:rPr>
          <w:rFonts w:ascii="PT Astra Serif" w:hAnsi="PT Astra Serif"/>
          <w:sz w:val="28"/>
          <w:szCs w:val="28"/>
        </w:rPr>
        <w:t xml:space="preserve"> участник представляет в  МОБУ ДО РДДТ:</w:t>
      </w:r>
    </w:p>
    <w:p w:rsidR="00EE276B" w:rsidRDefault="00EE276B" w:rsidP="00EE276B">
      <w:pPr>
        <w:numPr>
          <w:ilvl w:val="0"/>
          <w:numId w:val="7"/>
        </w:numPr>
        <w:tabs>
          <w:tab w:val="left" w:pos="284"/>
        </w:tabs>
        <w:suppressAutoHyphens w:val="0"/>
        <w:spacing w:line="232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Справку, подтверждающую успеваемость конкурсанта по итогам прошлого года и первого полугодия текущего учебного года (текущие оценки), заверенную директором школы.</w:t>
      </w:r>
    </w:p>
    <w:p w:rsidR="00EE276B" w:rsidRDefault="00EE276B" w:rsidP="00EE276B">
      <w:pPr>
        <w:numPr>
          <w:ilvl w:val="0"/>
          <w:numId w:val="7"/>
        </w:numPr>
        <w:tabs>
          <w:tab w:val="left" w:pos="284"/>
        </w:tabs>
        <w:suppressAutoHyphens w:val="0"/>
        <w:spacing w:line="232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Портфолио</w:t>
      </w:r>
      <w:proofErr w:type="spellEnd"/>
    </w:p>
    <w:p w:rsidR="00EE276B" w:rsidRDefault="00EE276B" w:rsidP="00EE276B">
      <w:pPr>
        <w:spacing w:line="232" w:lineRule="auto"/>
        <w:ind w:left="1068"/>
        <w:jc w:val="both"/>
        <w:rPr>
          <w:rFonts w:ascii="PT Astra Serif" w:hAnsi="PT Astra Serif"/>
        </w:rPr>
      </w:pP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Требования к оформлению </w:t>
      </w:r>
      <w:proofErr w:type="spellStart"/>
      <w:r>
        <w:rPr>
          <w:rFonts w:ascii="PT Astra Serif" w:hAnsi="PT Astra Serif"/>
          <w:i/>
          <w:sz w:val="28"/>
          <w:szCs w:val="28"/>
        </w:rPr>
        <w:t>портфолио</w:t>
      </w:r>
      <w:proofErr w:type="spellEnd"/>
      <w:r>
        <w:rPr>
          <w:rFonts w:ascii="PT Astra Serif" w:hAnsi="PT Astra Serif"/>
          <w:i/>
          <w:sz w:val="28"/>
          <w:szCs w:val="28"/>
        </w:rPr>
        <w:t>:</w:t>
      </w: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 страница:</w:t>
      </w: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Ф.И.О. участника, класс, школа</w:t>
      </w: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Дата рождения, домашний адрес, телефон</w:t>
      </w:r>
    </w:p>
    <w:p w:rsidR="00EE276B" w:rsidRDefault="00EE276B" w:rsidP="00EE276B">
      <w:pPr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 страница</w:t>
      </w:r>
    </w:p>
    <w:p w:rsidR="00EE276B" w:rsidRDefault="00EE276B" w:rsidP="00EE276B">
      <w:pPr>
        <w:tabs>
          <w:tab w:val="left" w:pos="2160"/>
        </w:tabs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участие в городских, областных, Всероссийских олимпиадах, конференциях, творческих конкурсах выставках, спортивных соревнованиях </w:t>
      </w:r>
      <w:r>
        <w:rPr>
          <w:rFonts w:ascii="PT Astra Serif" w:hAnsi="PT Astra Serif"/>
          <w:b/>
          <w:i/>
          <w:sz w:val="28"/>
          <w:szCs w:val="28"/>
        </w:rPr>
        <w:t>за 2020, 2021 календарные годы</w:t>
      </w:r>
      <w:r>
        <w:rPr>
          <w:rFonts w:ascii="PT Astra Serif" w:hAnsi="PT Astra Serif"/>
          <w:sz w:val="28"/>
          <w:szCs w:val="28"/>
        </w:rPr>
        <w:t xml:space="preserve"> (приложение копий грамот и свидетельств обязательно) при условии </w:t>
      </w:r>
      <w:r>
        <w:rPr>
          <w:rFonts w:ascii="PT Astra Serif" w:hAnsi="PT Astra Serif"/>
          <w:b/>
          <w:sz w:val="28"/>
          <w:szCs w:val="28"/>
        </w:rPr>
        <w:t>индивидуального</w:t>
      </w:r>
      <w:r>
        <w:rPr>
          <w:rFonts w:ascii="PT Astra Serif" w:hAnsi="PT Astra Serif"/>
          <w:sz w:val="28"/>
          <w:szCs w:val="28"/>
        </w:rPr>
        <w:t xml:space="preserve"> участия в конкурсных мероприятиях;</w:t>
      </w:r>
    </w:p>
    <w:p w:rsidR="00EE276B" w:rsidRDefault="00EE276B" w:rsidP="00EE276B">
      <w:pPr>
        <w:ind w:firstLine="553"/>
        <w:jc w:val="center"/>
        <w:rPr>
          <w:rFonts w:ascii="PT Astra Serif" w:hAnsi="PT Astra Serif"/>
          <w:b/>
          <w:sz w:val="28"/>
          <w:szCs w:val="28"/>
        </w:rPr>
      </w:pPr>
    </w:p>
    <w:p w:rsidR="00EE276B" w:rsidRDefault="00EE276B" w:rsidP="00EE276B">
      <w:pPr>
        <w:ind w:firstLine="55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Таблица участия в предметных олимпиадах</w:t>
      </w:r>
    </w:p>
    <w:tbl>
      <w:tblPr>
        <w:tblW w:w="0" w:type="auto"/>
        <w:tblInd w:w="250" w:type="dxa"/>
        <w:tblLayout w:type="fixed"/>
        <w:tblLook w:val="04A0"/>
      </w:tblPr>
      <w:tblGrid>
        <w:gridCol w:w="851"/>
        <w:gridCol w:w="1343"/>
        <w:gridCol w:w="1103"/>
        <w:gridCol w:w="1001"/>
        <w:gridCol w:w="1106"/>
        <w:gridCol w:w="1130"/>
        <w:gridCol w:w="1036"/>
        <w:gridCol w:w="896"/>
      </w:tblGrid>
      <w:tr w:rsidR="00EE276B" w:rsidTr="00EE276B">
        <w:trPr>
          <w:cantSplit/>
          <w:trHeight w:hRule="exact"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Предмет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Школ.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муницип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област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межрегион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всерос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межд</w:t>
            </w:r>
            <w:proofErr w:type="spellEnd"/>
            <w:proofErr w:type="gramEnd"/>
          </w:p>
        </w:tc>
      </w:tr>
      <w:tr w:rsidR="00EE276B" w:rsidTr="00EE276B">
        <w:trPr>
          <w:cantSplit/>
          <w:trHeight w:hRule="exact"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Занятое место</w:t>
            </w:r>
          </w:p>
        </w:tc>
      </w:tr>
      <w:tr w:rsidR="00EE276B" w:rsidTr="00EE27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E276B" w:rsidTr="00EE27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EE276B" w:rsidRDefault="00EE276B" w:rsidP="00EE276B">
      <w:pPr>
        <w:ind w:left="5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Таблица участия в творческих конкурсах</w:t>
      </w:r>
    </w:p>
    <w:tbl>
      <w:tblPr>
        <w:tblW w:w="0" w:type="auto"/>
        <w:tblInd w:w="288" w:type="dxa"/>
        <w:tblLayout w:type="fixed"/>
        <w:tblLook w:val="04A0"/>
      </w:tblPr>
      <w:tblGrid>
        <w:gridCol w:w="818"/>
        <w:gridCol w:w="1343"/>
        <w:gridCol w:w="1103"/>
        <w:gridCol w:w="1001"/>
        <w:gridCol w:w="1106"/>
        <w:gridCol w:w="1130"/>
        <w:gridCol w:w="1036"/>
        <w:gridCol w:w="896"/>
      </w:tblGrid>
      <w:tr w:rsidR="00EE276B" w:rsidTr="00EE276B">
        <w:trPr>
          <w:cantSplit/>
          <w:trHeight w:hRule="exact" w:val="26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конкурса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Школ.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муниц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област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межрегион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всерос</w:t>
            </w:r>
            <w:proofErr w:type="spellEnd"/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межд</w:t>
            </w:r>
            <w:proofErr w:type="spellEnd"/>
            <w:proofErr w:type="gramEnd"/>
          </w:p>
        </w:tc>
      </w:tr>
      <w:tr w:rsidR="00EE276B" w:rsidTr="00EE276B">
        <w:trPr>
          <w:cantSplit/>
          <w:trHeight w:hRule="exact" w:val="26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Занятое место</w:t>
            </w:r>
          </w:p>
        </w:tc>
      </w:tr>
      <w:tr w:rsidR="00EE276B" w:rsidTr="00EE276B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EE276B" w:rsidRDefault="00EE276B" w:rsidP="00EE276B">
      <w:pPr>
        <w:ind w:left="5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Таблица участия в спортивных соревнованиях</w:t>
      </w:r>
    </w:p>
    <w:tbl>
      <w:tblPr>
        <w:tblW w:w="8505" w:type="dxa"/>
        <w:tblInd w:w="250" w:type="dxa"/>
        <w:tblLayout w:type="fixed"/>
        <w:tblLook w:val="04A0"/>
      </w:tblPr>
      <w:tblGrid>
        <w:gridCol w:w="1054"/>
        <w:gridCol w:w="1214"/>
        <w:gridCol w:w="1134"/>
        <w:gridCol w:w="1134"/>
        <w:gridCol w:w="1134"/>
        <w:gridCol w:w="1134"/>
        <w:gridCol w:w="992"/>
        <w:gridCol w:w="709"/>
      </w:tblGrid>
      <w:tr w:rsidR="00EE276B" w:rsidTr="00EE276B">
        <w:trPr>
          <w:cantSplit/>
          <w:trHeight w:hRule="exact" w:val="26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Соревнования</w:t>
            </w:r>
          </w:p>
          <w:p w:rsidR="00EE276B" w:rsidRDefault="00EE276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Школ.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муниц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област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межрегион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всерос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межд.</w:t>
            </w:r>
          </w:p>
        </w:tc>
      </w:tr>
      <w:tr w:rsidR="00EE276B" w:rsidTr="00EE276B">
        <w:trPr>
          <w:cantSplit/>
          <w:trHeight w:hRule="exact" w:val="26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Занятое место</w:t>
            </w:r>
          </w:p>
        </w:tc>
      </w:tr>
      <w:tr w:rsidR="00EE276B" w:rsidTr="00EE276B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76B" w:rsidRDefault="00EE276B">
            <w:pPr>
              <w:snapToGri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EE276B" w:rsidRDefault="00EE276B" w:rsidP="00EE276B">
      <w:pPr>
        <w:ind w:firstLine="543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Критерии оценивания:</w:t>
      </w:r>
    </w:p>
    <w:p w:rsidR="00EE276B" w:rsidRDefault="00EE276B" w:rsidP="00EE276B">
      <w:pPr>
        <w:ind w:firstLine="543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1 уровень. Школьный – 2 балла; </w:t>
      </w:r>
    </w:p>
    <w:p w:rsidR="00EE276B" w:rsidRDefault="00EE276B" w:rsidP="00EE276B">
      <w:pPr>
        <w:ind w:firstLine="543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2 уровень. </w:t>
      </w:r>
      <w:proofErr w:type="gramStart"/>
      <w:r>
        <w:rPr>
          <w:rFonts w:ascii="PT Astra Serif" w:hAnsi="PT Astra Serif"/>
          <w:i/>
          <w:sz w:val="28"/>
          <w:szCs w:val="28"/>
        </w:rPr>
        <w:t>Муниципальный</w:t>
      </w:r>
      <w:proofErr w:type="gramEnd"/>
      <w:r>
        <w:rPr>
          <w:rFonts w:ascii="PT Astra Serif" w:hAnsi="PT Astra Serif"/>
          <w:i/>
          <w:sz w:val="28"/>
          <w:szCs w:val="28"/>
        </w:rPr>
        <w:t xml:space="preserve"> – 10 баллов;</w:t>
      </w:r>
    </w:p>
    <w:p w:rsidR="00EE276B" w:rsidRDefault="00EE276B" w:rsidP="00EE276B">
      <w:pPr>
        <w:ind w:firstLine="543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3 уровень. </w:t>
      </w:r>
      <w:proofErr w:type="gramStart"/>
      <w:r>
        <w:rPr>
          <w:rFonts w:ascii="PT Astra Serif" w:hAnsi="PT Astra Serif"/>
          <w:i/>
          <w:sz w:val="28"/>
          <w:szCs w:val="28"/>
        </w:rPr>
        <w:t>Областной</w:t>
      </w:r>
      <w:proofErr w:type="gramEnd"/>
      <w:r>
        <w:rPr>
          <w:rFonts w:ascii="PT Astra Serif" w:hAnsi="PT Astra Serif"/>
          <w:i/>
          <w:sz w:val="28"/>
          <w:szCs w:val="28"/>
        </w:rPr>
        <w:t xml:space="preserve"> - 15 баллов;</w:t>
      </w:r>
    </w:p>
    <w:p w:rsidR="00EE276B" w:rsidRDefault="00EE276B" w:rsidP="00EE276B">
      <w:pPr>
        <w:ind w:firstLine="543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4 уровень. Межрегиональный – 18 баллов;</w:t>
      </w:r>
    </w:p>
    <w:p w:rsidR="00EE276B" w:rsidRDefault="00EE276B" w:rsidP="00EE276B">
      <w:pPr>
        <w:ind w:firstLine="543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5 уровень. Всероссийский – 23 балла;</w:t>
      </w:r>
    </w:p>
    <w:p w:rsidR="00EE276B" w:rsidRDefault="00EE276B" w:rsidP="00EE276B">
      <w:pPr>
        <w:ind w:firstLine="543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6 уровень. </w:t>
      </w:r>
      <w:proofErr w:type="gramStart"/>
      <w:r>
        <w:rPr>
          <w:rFonts w:ascii="PT Astra Serif" w:hAnsi="PT Astra Serif"/>
          <w:i/>
          <w:sz w:val="28"/>
          <w:szCs w:val="28"/>
        </w:rPr>
        <w:t>Международный</w:t>
      </w:r>
      <w:proofErr w:type="gramEnd"/>
      <w:r>
        <w:rPr>
          <w:rFonts w:ascii="PT Astra Serif" w:hAnsi="PT Astra Serif"/>
          <w:i/>
          <w:sz w:val="28"/>
          <w:szCs w:val="28"/>
        </w:rPr>
        <w:t xml:space="preserve"> – 25 баллов.</w:t>
      </w:r>
    </w:p>
    <w:p w:rsidR="00EE276B" w:rsidRDefault="00EE276B" w:rsidP="00EE276B">
      <w:pPr>
        <w:ind w:firstLine="543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Примечание:</w:t>
      </w:r>
      <w:r>
        <w:rPr>
          <w:rFonts w:ascii="PT Astra Serif" w:hAnsi="PT Astra Serif"/>
          <w:sz w:val="28"/>
          <w:szCs w:val="28"/>
        </w:rPr>
        <w:t xml:space="preserve"> результаты конкурсов </w:t>
      </w:r>
      <w:r>
        <w:rPr>
          <w:rFonts w:ascii="PT Astra Serif" w:hAnsi="PT Astra Serif"/>
          <w:b/>
          <w:i/>
          <w:sz w:val="28"/>
          <w:szCs w:val="28"/>
        </w:rPr>
        <w:t>«Русский медвежонок», «Кенгуру»  не учитываются</w:t>
      </w:r>
    </w:p>
    <w:p w:rsidR="00EE276B" w:rsidRDefault="00EE276B" w:rsidP="00EE276B">
      <w:pPr>
        <w:ind w:firstLine="543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3 страница</w:t>
      </w:r>
    </w:p>
    <w:p w:rsidR="00EE276B" w:rsidRDefault="00EE276B" w:rsidP="00EE276B">
      <w:pPr>
        <w:ind w:firstLine="54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Краткая характеристика конкурсанта:</w:t>
      </w:r>
    </w:p>
    <w:p w:rsidR="00EE276B" w:rsidRDefault="00EE276B" w:rsidP="00EE276B">
      <w:pPr>
        <w:tabs>
          <w:tab w:val="left" w:pos="21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- научные интересы;</w:t>
      </w:r>
    </w:p>
    <w:p w:rsidR="00EE276B" w:rsidRDefault="00EE276B" w:rsidP="00EE276B">
      <w:pPr>
        <w:tabs>
          <w:tab w:val="left" w:pos="21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- знание языков (уровень);</w:t>
      </w:r>
    </w:p>
    <w:p w:rsidR="00EE276B" w:rsidRDefault="00EE276B" w:rsidP="00EE276B">
      <w:pPr>
        <w:tabs>
          <w:tab w:val="left" w:pos="21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- любимое занятие, увлечение и хобби;</w:t>
      </w:r>
    </w:p>
    <w:p w:rsidR="00EE276B" w:rsidRDefault="00EE276B" w:rsidP="00EE276B">
      <w:pPr>
        <w:tabs>
          <w:tab w:val="left" w:pos="21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- заветная мечта;</w:t>
      </w:r>
    </w:p>
    <w:p w:rsidR="00EE276B" w:rsidRDefault="00EE276B" w:rsidP="00EE276B">
      <w:pPr>
        <w:tabs>
          <w:tab w:val="left" w:pos="21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- самое яркое событие в жизни;</w:t>
      </w:r>
    </w:p>
    <w:p w:rsidR="00EE276B" w:rsidRDefault="00EE276B" w:rsidP="00EE276B">
      <w:pPr>
        <w:tabs>
          <w:tab w:val="left" w:pos="21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- любимое художественное произведение;</w:t>
      </w:r>
    </w:p>
    <w:p w:rsidR="00EE276B" w:rsidRDefault="00EE276B" w:rsidP="00EE276B">
      <w:pPr>
        <w:tabs>
          <w:tab w:val="left" w:pos="21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- дополнительные сведения и факты, достойные упоминания.</w:t>
      </w:r>
    </w:p>
    <w:p w:rsidR="00EE276B" w:rsidRDefault="00EE276B" w:rsidP="00EE276B">
      <w:pPr>
        <w:tabs>
          <w:tab w:val="left" w:pos="21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4 страница</w:t>
      </w:r>
      <w:r>
        <w:rPr>
          <w:rFonts w:ascii="PT Astra Serif" w:hAnsi="PT Astra Serif"/>
          <w:sz w:val="28"/>
          <w:szCs w:val="28"/>
        </w:rPr>
        <w:t xml:space="preserve"> – участие в деятельности органов ученического самоуправления, участие в общественной жизни (в социально-значимых мероприятиях) образовательного учреждения, района, региона.</w:t>
      </w:r>
    </w:p>
    <w:p w:rsidR="00EE276B" w:rsidRDefault="00EE276B" w:rsidP="00EE276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4.2. Подведение итогов 01.02.2022.</w:t>
      </w:r>
    </w:p>
    <w:p w:rsidR="00EE276B" w:rsidRDefault="00EE276B" w:rsidP="00EE276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EE276B" w:rsidRDefault="00EE276B" w:rsidP="00EE276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Второй этап (заочный, творческий) – </w:t>
      </w:r>
      <w:r>
        <w:rPr>
          <w:rFonts w:ascii="PT Astra Serif" w:hAnsi="PT Astra Serif"/>
          <w:sz w:val="28"/>
          <w:szCs w:val="28"/>
        </w:rPr>
        <w:t>видеоролик  конкурсанта</w:t>
      </w:r>
      <w:r>
        <w:rPr>
          <w:rFonts w:ascii="PT Astra Serif" w:hAnsi="PT Astra Serif"/>
          <w:b/>
          <w:sz w:val="28"/>
          <w:szCs w:val="28"/>
        </w:rPr>
        <w:t xml:space="preserve"> на тему «Почему я стал волонтёром». </w:t>
      </w:r>
    </w:p>
    <w:p w:rsidR="00EE276B" w:rsidRDefault="00EE276B" w:rsidP="00EE276B">
      <w:pPr>
        <w:ind w:firstLine="72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Технические требования:</w:t>
      </w:r>
    </w:p>
    <w:p w:rsidR="00EE276B" w:rsidRDefault="00EE276B" w:rsidP="00EE276B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Видеоролик может быть выполнен в   следующих  программах: </w:t>
      </w:r>
      <w:proofErr w:type="spellStart"/>
      <w:r>
        <w:rPr>
          <w:rFonts w:ascii="PT Astra Serif" w:hAnsi="PT Astra Serif"/>
          <w:sz w:val="28"/>
          <w:szCs w:val="28"/>
        </w:rPr>
        <w:t>Windows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Movie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Maker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Ulead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Video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Studio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Pinnacle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Studio</w:t>
      </w:r>
      <w:proofErr w:type="spellEnd"/>
      <w:r>
        <w:rPr>
          <w:rFonts w:ascii="PT Astra Serif" w:hAnsi="PT Astra Serif"/>
          <w:sz w:val="28"/>
          <w:szCs w:val="28"/>
        </w:rPr>
        <w:t xml:space="preserve">.   </w:t>
      </w:r>
    </w:p>
    <w:p w:rsidR="00EE276B" w:rsidRDefault="00EE276B" w:rsidP="00EE276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Работы принимаются  на электронных носителях: </w:t>
      </w:r>
      <w:r>
        <w:rPr>
          <w:rFonts w:ascii="PT Astra Serif" w:hAnsi="PT Astra Serif"/>
          <w:b/>
          <w:sz w:val="28"/>
          <w:szCs w:val="28"/>
        </w:rPr>
        <w:t>до 5 минут</w:t>
      </w:r>
      <w:r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b/>
          <w:i/>
          <w:sz w:val="28"/>
          <w:szCs w:val="28"/>
        </w:rPr>
        <w:t xml:space="preserve">только на </w:t>
      </w:r>
      <w:r>
        <w:rPr>
          <w:rFonts w:ascii="PT Astra Serif" w:hAnsi="PT Astra Serif"/>
          <w:sz w:val="28"/>
          <w:szCs w:val="28"/>
        </w:rPr>
        <w:t>С</w:t>
      </w:r>
      <w:proofErr w:type="gramStart"/>
      <w:r>
        <w:rPr>
          <w:rFonts w:ascii="PT Astra Serif" w:hAnsi="PT Astra Serif"/>
          <w:sz w:val="28"/>
          <w:szCs w:val="28"/>
        </w:rPr>
        <w:t>D</w:t>
      </w:r>
      <w:proofErr w:type="gramEnd"/>
      <w:r>
        <w:rPr>
          <w:rFonts w:ascii="PT Astra Serif" w:hAnsi="PT Astra Serif"/>
          <w:sz w:val="28"/>
          <w:szCs w:val="28"/>
        </w:rPr>
        <w:t xml:space="preserve"> дисках)  </w:t>
      </w:r>
    </w:p>
    <w:p w:rsidR="00EE276B" w:rsidRDefault="00EE276B" w:rsidP="00EE276B">
      <w:pPr>
        <w:tabs>
          <w:tab w:val="left" w:pos="184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Критерии оценивания работ: </w:t>
      </w:r>
    </w:p>
    <w:p w:rsidR="00EE276B" w:rsidRDefault="00EE276B" w:rsidP="00EE276B">
      <w:pPr>
        <w:numPr>
          <w:ilvl w:val="0"/>
          <w:numId w:val="8"/>
        </w:numPr>
        <w:tabs>
          <w:tab w:val="left" w:pos="993"/>
          <w:tab w:val="left" w:pos="1845"/>
        </w:tabs>
        <w:ind w:hanging="1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содержание</w:t>
      </w:r>
      <w:r>
        <w:rPr>
          <w:rFonts w:ascii="PT Astra Serif" w:hAnsi="PT Astra Serif"/>
          <w:color w:val="000000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(языковое оформление ролика и видеоряд в полном объеме раскрывает идею автора</w:t>
      </w:r>
      <w:r>
        <w:rPr>
          <w:rFonts w:ascii="PT Astra Serif" w:hAnsi="PT Astra Serif"/>
          <w:sz w:val="28"/>
          <w:szCs w:val="28"/>
        </w:rPr>
        <w:t>) – 5 баллов;</w:t>
      </w:r>
    </w:p>
    <w:p w:rsidR="00EE276B" w:rsidRDefault="00EE276B" w:rsidP="00EE276B">
      <w:pPr>
        <w:numPr>
          <w:ilvl w:val="0"/>
          <w:numId w:val="8"/>
        </w:numPr>
        <w:tabs>
          <w:tab w:val="left" w:pos="993"/>
          <w:tab w:val="left" w:pos="1845"/>
        </w:tabs>
        <w:ind w:hanging="1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логичность изложения информации (5 баллов); </w:t>
      </w:r>
    </w:p>
    <w:p w:rsidR="00EE276B" w:rsidRDefault="00EE276B" w:rsidP="00EE276B">
      <w:pPr>
        <w:numPr>
          <w:ilvl w:val="0"/>
          <w:numId w:val="8"/>
        </w:numPr>
        <w:tabs>
          <w:tab w:val="left" w:pos="993"/>
          <w:tab w:val="left" w:pos="1845"/>
        </w:tabs>
        <w:ind w:hanging="1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оригинальность сценария – 5 баллов;</w:t>
      </w:r>
    </w:p>
    <w:p w:rsidR="00EE276B" w:rsidRDefault="00EE276B" w:rsidP="00EE276B">
      <w:pPr>
        <w:numPr>
          <w:ilvl w:val="0"/>
          <w:numId w:val="8"/>
        </w:numPr>
        <w:tabs>
          <w:tab w:val="left" w:pos="993"/>
          <w:tab w:val="left" w:pos="1845"/>
        </w:tabs>
        <w:ind w:hanging="1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возможность использования данного ролика в воспитательных целях – 5 баллов. </w:t>
      </w:r>
    </w:p>
    <w:p w:rsidR="00EE276B" w:rsidRDefault="00EE276B" w:rsidP="00EE276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С каждого конкурсанта будет сниматься до 5 баллов за  превышение продолжительности ролика по времени. </w:t>
      </w:r>
    </w:p>
    <w:p w:rsidR="00EE276B" w:rsidRDefault="00EE276B" w:rsidP="00EE276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Материалы на конкурс принимаются </w:t>
      </w:r>
      <w:r>
        <w:rPr>
          <w:rFonts w:ascii="PT Astra Serif" w:hAnsi="PT Astra Serif"/>
          <w:b/>
          <w:sz w:val="28"/>
          <w:szCs w:val="28"/>
        </w:rPr>
        <w:t>до 05.02.2022 включительно.</w:t>
      </w:r>
    </w:p>
    <w:p w:rsidR="00EE276B" w:rsidRDefault="00EE276B" w:rsidP="00EE276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Подведение итогов: </w:t>
      </w:r>
      <w:r w:rsidR="00C177DD">
        <w:rPr>
          <w:rFonts w:ascii="PT Astra Serif" w:hAnsi="PT Astra Serif"/>
          <w:b/>
          <w:sz w:val="28"/>
          <w:szCs w:val="28"/>
        </w:rPr>
        <w:t>08</w:t>
      </w:r>
      <w:r>
        <w:rPr>
          <w:rFonts w:ascii="PT Astra Serif" w:hAnsi="PT Astra Serif"/>
          <w:b/>
          <w:sz w:val="28"/>
          <w:szCs w:val="28"/>
        </w:rPr>
        <w:t>.02.2022.</w:t>
      </w:r>
    </w:p>
    <w:p w:rsidR="00EE276B" w:rsidRDefault="00EE276B" w:rsidP="00EE276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Победители  первого и второго этапа  участвуют в третьем этапе.</w:t>
      </w:r>
    </w:p>
    <w:p w:rsidR="00EE276B" w:rsidRDefault="00EE276B" w:rsidP="00EE276B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</w:p>
    <w:p w:rsidR="00EE276B" w:rsidRDefault="00EE276B" w:rsidP="00EE276B">
      <w:pPr>
        <w:tabs>
          <w:tab w:val="left" w:pos="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Третий этап</w:t>
      </w:r>
      <w:r>
        <w:rPr>
          <w:rFonts w:ascii="PT Astra Serif" w:hAnsi="PT Astra Serif"/>
          <w:sz w:val="28"/>
          <w:szCs w:val="28"/>
        </w:rPr>
        <w:t xml:space="preserve"> (очный):</w:t>
      </w:r>
    </w:p>
    <w:p w:rsidR="00EE276B" w:rsidRDefault="00EE276B" w:rsidP="00EE276B">
      <w:pPr>
        <w:pStyle w:val="21"/>
        <w:numPr>
          <w:ilvl w:val="0"/>
          <w:numId w:val="9"/>
        </w:numPr>
        <w:rPr>
          <w:rFonts w:ascii="PT Astra Serif" w:hAnsi="PT Astra Serif"/>
          <w:szCs w:val="28"/>
        </w:rPr>
      </w:pPr>
      <w:r>
        <w:rPr>
          <w:rFonts w:ascii="PT Astra Serif" w:hAnsi="PT Astra Serif"/>
          <w:b/>
          <w:szCs w:val="28"/>
        </w:rPr>
        <w:t>Эрудит.</w:t>
      </w:r>
      <w:r>
        <w:rPr>
          <w:rFonts w:ascii="PT Astra Serif" w:hAnsi="PT Astra Serif"/>
          <w:szCs w:val="28"/>
        </w:rPr>
        <w:t xml:space="preserve"> </w:t>
      </w:r>
    </w:p>
    <w:p w:rsidR="00EE276B" w:rsidRDefault="00C177DD" w:rsidP="00EE276B">
      <w:p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Проводится 10 февраля</w:t>
      </w:r>
      <w:r w:rsidR="00EE276B">
        <w:rPr>
          <w:rFonts w:ascii="PT Astra Serif" w:hAnsi="PT Astra Serif"/>
          <w:b/>
          <w:sz w:val="28"/>
          <w:szCs w:val="28"/>
        </w:rPr>
        <w:t xml:space="preserve"> 202</w:t>
      </w:r>
      <w:r>
        <w:rPr>
          <w:rFonts w:ascii="PT Astra Serif" w:hAnsi="PT Astra Serif"/>
          <w:b/>
          <w:sz w:val="28"/>
          <w:szCs w:val="28"/>
        </w:rPr>
        <w:t>2 года в 10.00  в Доме молодежи.</w:t>
      </w:r>
    </w:p>
    <w:p w:rsidR="00EE276B" w:rsidRDefault="00EE276B" w:rsidP="00EE276B">
      <w:pPr>
        <w:pStyle w:val="21"/>
        <w:ind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Краеведческий конкурс «Широка страна моя родная…»</w:t>
      </w:r>
    </w:p>
    <w:p w:rsidR="00EE276B" w:rsidRDefault="00EE276B" w:rsidP="00EE276B">
      <w:pPr>
        <w:overflowPunct w:val="0"/>
        <w:autoSpaceDE w:val="0"/>
        <w:autoSpaceDN w:val="0"/>
        <w:adjustRightInd w:val="0"/>
        <w:spacing w:line="232" w:lineRule="auto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Включает  два задания:</w:t>
      </w:r>
    </w:p>
    <w:p w:rsidR="00EE276B" w:rsidRDefault="00EE276B" w:rsidP="00EE276B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 задание. </w:t>
      </w:r>
      <w:proofErr w:type="gramStart"/>
      <w:r>
        <w:rPr>
          <w:rFonts w:ascii="PT Astra Serif" w:hAnsi="PT Astra Serif"/>
          <w:sz w:val="28"/>
          <w:szCs w:val="28"/>
        </w:rPr>
        <w:t xml:space="preserve">Проверка </w:t>
      </w:r>
      <w:r w:rsidR="00C177DD">
        <w:rPr>
          <w:rFonts w:ascii="PT Astra Serif" w:hAnsi="PT Astra Serif"/>
          <w:sz w:val="28"/>
          <w:szCs w:val="28"/>
        </w:rPr>
        <w:t>знаний конкурсанта о районе, республики</w:t>
      </w:r>
      <w:r>
        <w:rPr>
          <w:rFonts w:ascii="PT Astra Serif" w:hAnsi="PT Astra Serif"/>
          <w:sz w:val="28"/>
          <w:szCs w:val="28"/>
        </w:rPr>
        <w:t xml:space="preserve"> в сфере истории, литературы, географии, экономики, политики, культуры, традиций и т.п.</w:t>
      </w:r>
      <w:proofErr w:type="gramEnd"/>
    </w:p>
    <w:p w:rsidR="00EE276B" w:rsidRDefault="00EE276B" w:rsidP="00EE276B">
      <w:pPr>
        <w:overflowPunct w:val="0"/>
        <w:autoSpaceDE w:val="0"/>
        <w:autoSpaceDN w:val="0"/>
        <w:adjustRightInd w:val="0"/>
        <w:spacing w:line="232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 задание. </w:t>
      </w:r>
      <w:r>
        <w:rPr>
          <w:rFonts w:ascii="PT Astra Serif" w:hAnsi="PT Astra Serif"/>
          <w:sz w:val="28"/>
          <w:szCs w:val="28"/>
        </w:rPr>
        <w:t>Участник Конкурса должен быть готов продемонстрировать игры, танцы и обряды, исполнить песни, отражающие культуру народов своей местности. Регламент до 4 минут. (Без группы поддержки).</w:t>
      </w:r>
    </w:p>
    <w:p w:rsidR="00EE276B" w:rsidRDefault="00EE276B" w:rsidP="00EE276B">
      <w:pPr>
        <w:tabs>
          <w:tab w:val="left" w:pos="927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E276B" w:rsidRDefault="00EE276B" w:rsidP="00EE276B">
      <w:pPr>
        <w:tabs>
          <w:tab w:val="left" w:pos="927"/>
        </w:tabs>
        <w:jc w:val="both"/>
        <w:rPr>
          <w:rFonts w:ascii="PT Astra Serif" w:hAnsi="PT Astra Serif"/>
          <w:b/>
          <w:sz w:val="28"/>
          <w:szCs w:val="28"/>
        </w:rPr>
      </w:pPr>
    </w:p>
    <w:p w:rsidR="00EE276B" w:rsidRPr="00C177DD" w:rsidRDefault="00EE276B" w:rsidP="00C177DD">
      <w:pPr>
        <w:pStyle w:val="a3"/>
        <w:numPr>
          <w:ilvl w:val="0"/>
          <w:numId w:val="9"/>
        </w:numPr>
        <w:tabs>
          <w:tab w:val="left" w:pos="927"/>
        </w:tabs>
        <w:jc w:val="both"/>
        <w:rPr>
          <w:rFonts w:ascii="PT Astra Serif" w:hAnsi="PT Astra Serif"/>
          <w:b/>
          <w:sz w:val="28"/>
          <w:szCs w:val="28"/>
        </w:rPr>
      </w:pPr>
      <w:r w:rsidRPr="00C177DD">
        <w:rPr>
          <w:rFonts w:ascii="PT Astra Serif" w:hAnsi="PT Astra Serif"/>
          <w:b/>
          <w:sz w:val="28"/>
          <w:szCs w:val="28"/>
        </w:rPr>
        <w:t>«Творческий этап».</w:t>
      </w:r>
    </w:p>
    <w:p w:rsidR="00EE276B" w:rsidRDefault="00EE276B" w:rsidP="00EE276B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EE276B" w:rsidRDefault="00EE276B" w:rsidP="00EE276B">
      <w:pPr>
        <w:widowControl w:val="0"/>
        <w:spacing w:line="232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</w:t>
      </w:r>
      <w:r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Домашнее задание «</w:t>
      </w:r>
      <w:proofErr w:type="spellStart"/>
      <w:r>
        <w:rPr>
          <w:rFonts w:ascii="PT Astra Serif" w:hAnsi="PT Astra Serif"/>
          <w:b/>
          <w:sz w:val="28"/>
          <w:szCs w:val="28"/>
        </w:rPr>
        <w:t>Инфографика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«Герой нашего времени на экране» (регламент до 5 минут).</w:t>
      </w:r>
    </w:p>
    <w:p w:rsidR="00EE276B" w:rsidRDefault="00EE276B" w:rsidP="00EE276B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276B" w:rsidRDefault="00EE276B" w:rsidP="00EE276B">
      <w:pPr>
        <w:widowControl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для своего выступления используют различные графические схемы, алгоритмы, презентации.</w:t>
      </w:r>
    </w:p>
    <w:p w:rsidR="00EE276B" w:rsidRDefault="00EE276B" w:rsidP="00EE276B">
      <w:pPr>
        <w:widowControl w:val="0"/>
        <w:spacing w:line="232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Инфографика</w:t>
      </w:r>
      <w:proofErr w:type="spellEnd"/>
      <w:r>
        <w:rPr>
          <w:sz w:val="28"/>
          <w:szCs w:val="28"/>
        </w:rPr>
        <w:t xml:space="preserve"> – вид иллюстрации, в котором совмещаются данные и дизайн, что позволяет в краткой форме доносить информацию до аудитории. Иными словами, это визуальное отображение данных для наилучшего восприятия большого объёма информации.</w:t>
      </w:r>
    </w:p>
    <w:p w:rsidR="00EE276B" w:rsidRDefault="00EE276B" w:rsidP="00EE276B">
      <w:pPr>
        <w:widowControl w:val="0"/>
        <w:spacing w:line="232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Инфографика</w:t>
      </w:r>
      <w:proofErr w:type="spellEnd"/>
      <w:r>
        <w:rPr>
          <w:sz w:val="28"/>
          <w:szCs w:val="28"/>
        </w:rPr>
        <w:t xml:space="preserve"> может быть </w:t>
      </w:r>
      <w:proofErr w:type="gramStart"/>
      <w:r>
        <w:rPr>
          <w:sz w:val="28"/>
          <w:szCs w:val="28"/>
        </w:rPr>
        <w:t>использована</w:t>
      </w:r>
      <w:proofErr w:type="gramEnd"/>
      <w:r>
        <w:rPr>
          <w:sz w:val="28"/>
          <w:szCs w:val="28"/>
        </w:rPr>
        <w:t xml:space="preserve"> организаторами Конкурса для популяризации Конкурса.</w:t>
      </w:r>
    </w:p>
    <w:p w:rsidR="00EE276B" w:rsidRDefault="00EE276B" w:rsidP="00EE276B">
      <w:pPr>
        <w:widowControl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Конкурса несёт полную ответственность за содержание и оформление материалов, за нарушение авторских и смежных прав в отношении произведений и исполнений, вошедших в состав </w:t>
      </w:r>
      <w:proofErr w:type="spellStart"/>
      <w:r>
        <w:rPr>
          <w:sz w:val="28"/>
          <w:szCs w:val="28"/>
        </w:rPr>
        <w:t>инфографики</w:t>
      </w:r>
      <w:proofErr w:type="spellEnd"/>
      <w:r>
        <w:rPr>
          <w:sz w:val="28"/>
          <w:szCs w:val="28"/>
        </w:rPr>
        <w:t>.</w:t>
      </w:r>
    </w:p>
    <w:p w:rsidR="00C177DD" w:rsidRDefault="00C177DD" w:rsidP="00EE276B">
      <w:pPr>
        <w:widowControl w:val="0"/>
        <w:spacing w:line="232" w:lineRule="auto"/>
        <w:ind w:firstLine="709"/>
        <w:jc w:val="both"/>
        <w:rPr>
          <w:sz w:val="28"/>
          <w:szCs w:val="28"/>
        </w:rPr>
      </w:pPr>
    </w:p>
    <w:p w:rsidR="00C177DD" w:rsidRDefault="00C177DD" w:rsidP="00EE276B">
      <w:pPr>
        <w:widowControl w:val="0"/>
        <w:spacing w:line="232" w:lineRule="auto"/>
        <w:ind w:firstLine="709"/>
        <w:jc w:val="both"/>
        <w:rPr>
          <w:sz w:val="28"/>
          <w:szCs w:val="28"/>
        </w:rPr>
      </w:pPr>
    </w:p>
    <w:p w:rsidR="00EE276B" w:rsidRDefault="00EE276B" w:rsidP="00EE276B">
      <w:pPr>
        <w:widowControl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 «</w:t>
      </w:r>
      <w:proofErr w:type="spellStart"/>
      <w:r>
        <w:rPr>
          <w:sz w:val="28"/>
          <w:szCs w:val="28"/>
        </w:rPr>
        <w:t>Инфографика</w:t>
      </w:r>
      <w:proofErr w:type="spellEnd"/>
      <w:r>
        <w:rPr>
          <w:sz w:val="28"/>
          <w:szCs w:val="28"/>
        </w:rPr>
        <w:t>» оценивается по следующим критериям:</w:t>
      </w:r>
    </w:p>
    <w:p w:rsidR="00EE276B" w:rsidRDefault="00EE276B" w:rsidP="00EE276B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 соответствие теме конкурсного задания (0-5 баллов);</w:t>
      </w:r>
    </w:p>
    <w:p w:rsidR="00EE276B" w:rsidRDefault="00EE276B" w:rsidP="00EE276B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идеи и содержания (0-5 баллов);</w:t>
      </w:r>
    </w:p>
    <w:p w:rsidR="00EE276B" w:rsidRDefault="00EE276B" w:rsidP="00EE276B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дизайн </w:t>
      </w:r>
      <w:proofErr w:type="spellStart"/>
      <w:r>
        <w:rPr>
          <w:sz w:val="28"/>
          <w:szCs w:val="28"/>
        </w:rPr>
        <w:t>инфографики</w:t>
      </w:r>
      <w:proofErr w:type="spellEnd"/>
      <w:r>
        <w:rPr>
          <w:sz w:val="28"/>
          <w:szCs w:val="28"/>
        </w:rPr>
        <w:t xml:space="preserve"> (0-5 баллов);</w:t>
      </w:r>
    </w:p>
    <w:p w:rsidR="00EE276B" w:rsidRDefault="00EE276B" w:rsidP="00EE276B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умение аргументировать свою позицию (0-5 баллов);</w:t>
      </w:r>
    </w:p>
    <w:p w:rsidR="00EE276B" w:rsidRDefault="00EE276B" w:rsidP="00EE276B">
      <w:pPr>
        <w:widowControl w:val="0"/>
        <w:numPr>
          <w:ilvl w:val="0"/>
          <w:numId w:val="10"/>
        </w:numPr>
        <w:tabs>
          <w:tab w:val="left" w:pos="851"/>
          <w:tab w:val="left" w:pos="1134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общее восприятие выступления (0-5 баллов).</w:t>
      </w:r>
    </w:p>
    <w:p w:rsidR="00EE276B" w:rsidRDefault="00EE276B" w:rsidP="00EE276B">
      <w:pPr>
        <w:widowControl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«</w:t>
      </w:r>
      <w:proofErr w:type="spellStart"/>
      <w:r>
        <w:rPr>
          <w:sz w:val="28"/>
          <w:szCs w:val="28"/>
        </w:rPr>
        <w:t>Инфографика</w:t>
      </w:r>
      <w:proofErr w:type="spellEnd"/>
      <w:r>
        <w:rPr>
          <w:sz w:val="28"/>
          <w:szCs w:val="28"/>
        </w:rPr>
        <w:t>» оценивается по 25-балльной системе.</w:t>
      </w:r>
    </w:p>
    <w:p w:rsidR="00EE276B" w:rsidRDefault="00EE276B" w:rsidP="00EE276B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276B" w:rsidRDefault="00EE276B" w:rsidP="00EE276B">
      <w:pPr>
        <w:overflowPunct w:val="0"/>
        <w:autoSpaceDE w:val="0"/>
        <w:autoSpaceDN w:val="0"/>
        <w:adjustRightInd w:val="0"/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2.Творческое задание «Где родился, там и пригодился»</w:t>
      </w:r>
      <w:r>
        <w:rPr>
          <w:rFonts w:ascii="PT Astra Serif" w:hAnsi="PT Astra Serif"/>
          <w:sz w:val="28"/>
          <w:szCs w:val="28"/>
        </w:rPr>
        <w:t xml:space="preserve"> (регламент до 3 минут). </w:t>
      </w:r>
    </w:p>
    <w:p w:rsidR="00EE276B" w:rsidRDefault="00EE276B" w:rsidP="00EE276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Участник Конкурса должен убедить, почему важно и нужно остаться </w:t>
      </w:r>
      <w:r>
        <w:rPr>
          <w:rFonts w:ascii="PT Astra Serif" w:hAnsi="PT Astra Serif"/>
          <w:sz w:val="28"/>
          <w:szCs w:val="28"/>
        </w:rPr>
        <w:br/>
        <w:t>в своём регионе, связав с будущей профессией. Выступление может быть в любой форме, в том числе с участием группы поддержки (не более 4-х человек)</w:t>
      </w:r>
    </w:p>
    <w:p w:rsidR="00EE276B" w:rsidRDefault="00EE276B" w:rsidP="00EE276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Критерии конкурса: </w:t>
      </w:r>
    </w:p>
    <w:p w:rsidR="00EE276B" w:rsidRDefault="00EE276B" w:rsidP="00EE276B">
      <w:pPr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знание истории, современного состояния развития экономики, культуры своего города, региона (0-5 баллов); </w:t>
      </w:r>
    </w:p>
    <w:p w:rsidR="00EE276B" w:rsidRDefault="00EE276B" w:rsidP="00EE276B">
      <w:pPr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осмысленное владение материалом, компетентность, раскрытие темы (0-5 баллов);</w:t>
      </w:r>
    </w:p>
    <w:p w:rsidR="00EE276B" w:rsidRDefault="00EE276B" w:rsidP="00EE276B">
      <w:pPr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умение импровизировать в заданной ситуации (0-5 баллов); </w:t>
      </w:r>
    </w:p>
    <w:p w:rsidR="00EE276B" w:rsidRDefault="00EE276B" w:rsidP="00EE276B">
      <w:pPr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знание культуры народов своей местности (</w:t>
      </w:r>
      <w:r>
        <w:rPr>
          <w:rFonts w:ascii="PT Astra Serif" w:hAnsi="PT Astra Serif"/>
          <w:spacing w:val="-4"/>
          <w:sz w:val="28"/>
          <w:szCs w:val="28"/>
        </w:rPr>
        <w:t>0-5 баллов);</w:t>
      </w:r>
    </w:p>
    <w:p w:rsidR="00EE276B" w:rsidRDefault="00EE276B" w:rsidP="00EE276B">
      <w:pPr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степень участия самого конкурсанта (</w:t>
      </w:r>
      <w:r>
        <w:rPr>
          <w:rFonts w:ascii="PT Astra Serif" w:hAnsi="PT Astra Serif"/>
          <w:spacing w:val="-4"/>
          <w:sz w:val="28"/>
          <w:szCs w:val="28"/>
        </w:rPr>
        <w:t>0-5 баллов);</w:t>
      </w:r>
    </w:p>
    <w:p w:rsidR="00EE276B" w:rsidRDefault="00EE276B" w:rsidP="00EE276B">
      <w:pPr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культура исполнения (внешний вид, организованность), общее впечатление (</w:t>
      </w:r>
      <w:r>
        <w:rPr>
          <w:rFonts w:ascii="PT Astra Serif" w:hAnsi="PT Astra Serif"/>
          <w:spacing w:val="-4"/>
          <w:sz w:val="28"/>
          <w:szCs w:val="28"/>
        </w:rPr>
        <w:t>0-5 баллов).</w:t>
      </w:r>
    </w:p>
    <w:p w:rsidR="00EE276B" w:rsidRDefault="00EE276B" w:rsidP="00EE276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Конкурс оценивается по 30-балльной системе.</w:t>
      </w:r>
    </w:p>
    <w:p w:rsidR="00EE276B" w:rsidRDefault="00EE276B" w:rsidP="00EE276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EE276B" w:rsidRDefault="00EE276B" w:rsidP="00EE276B">
      <w:pPr>
        <w:widowControl w:val="0"/>
        <w:spacing w:line="237" w:lineRule="auto"/>
        <w:jc w:val="both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Конкурсное задание «Интеллектуальный поединок»</w:t>
      </w:r>
      <w:r>
        <w:rPr>
          <w:sz w:val="28"/>
          <w:szCs w:val="28"/>
        </w:rPr>
        <w:t xml:space="preserve"> (регламент до 3 минут на каждого участника);</w:t>
      </w:r>
    </w:p>
    <w:p w:rsidR="00EE276B" w:rsidRDefault="00EE276B" w:rsidP="00EE276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день до проведения конкурсного задания каждому участнику по жребию достаётся одна известная личность, участники распределяются по парам в соответствии с той известной личностью, которая досталась по итогам жеребьёвки. В день проведения конкурсного задания озвучивается вопрос, либо проблемная ситуация для каждой пары (время подготовки - 6 минут). Конкурсантам необходимо найти различные решения проблемы с точки зрения той известной личности, которая определена им по жребию, накануне. Выступление может быть в любой форме. </w:t>
      </w:r>
    </w:p>
    <w:p w:rsidR="00EE276B" w:rsidRDefault="00EE276B" w:rsidP="00EE276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выступления члены жюри Конкурса могут задавать вопросы.</w:t>
      </w:r>
    </w:p>
    <w:p w:rsidR="00EE276B" w:rsidRDefault="00EE276B" w:rsidP="00EE276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Критерии конкурса: </w:t>
      </w:r>
    </w:p>
    <w:p w:rsidR="00EE276B" w:rsidRDefault="00EE276B" w:rsidP="00EE276B">
      <w:pPr>
        <w:widowControl w:val="0"/>
        <w:numPr>
          <w:ilvl w:val="0"/>
          <w:numId w:val="12"/>
        </w:numPr>
        <w:tabs>
          <w:tab w:val="left" w:pos="993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глубина и оригинальность решения проблемы (0-5баллов); </w:t>
      </w:r>
    </w:p>
    <w:p w:rsidR="00EE276B" w:rsidRDefault="00EE276B" w:rsidP="00EE276B">
      <w:pPr>
        <w:widowControl w:val="0"/>
        <w:numPr>
          <w:ilvl w:val="0"/>
          <w:numId w:val="12"/>
        </w:numPr>
        <w:tabs>
          <w:tab w:val="left" w:pos="993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логичность в рассуждениях (0-5баллов);</w:t>
      </w:r>
    </w:p>
    <w:p w:rsidR="00EE276B" w:rsidRDefault="00EE276B" w:rsidP="00EE276B">
      <w:pPr>
        <w:widowControl w:val="0"/>
        <w:numPr>
          <w:ilvl w:val="0"/>
          <w:numId w:val="12"/>
        </w:numPr>
        <w:tabs>
          <w:tab w:val="left" w:pos="993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общая культура (корректность) и эрудиция (0-5баллов); </w:t>
      </w:r>
    </w:p>
    <w:p w:rsidR="00EE276B" w:rsidRDefault="00EE276B" w:rsidP="00EE276B">
      <w:pPr>
        <w:widowControl w:val="0"/>
        <w:numPr>
          <w:ilvl w:val="0"/>
          <w:numId w:val="12"/>
        </w:numPr>
        <w:tabs>
          <w:tab w:val="left" w:pos="993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нестандартность мышления (0-5баллов); </w:t>
      </w:r>
    </w:p>
    <w:p w:rsidR="00EE276B" w:rsidRDefault="00EE276B" w:rsidP="00EE276B">
      <w:pPr>
        <w:widowControl w:val="0"/>
        <w:numPr>
          <w:ilvl w:val="0"/>
          <w:numId w:val="12"/>
        </w:numPr>
        <w:tabs>
          <w:tab w:val="left" w:pos="993"/>
        </w:tabs>
        <w:spacing w:line="232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умение вести дискуссию (0-5баллов).</w:t>
      </w:r>
    </w:p>
    <w:p w:rsidR="00EE276B" w:rsidRDefault="00EE276B" w:rsidP="00EE276B">
      <w:pPr>
        <w:widowControl w:val="0"/>
        <w:spacing w:line="232" w:lineRule="auto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Конкурсное задание «Интеллектуальный поединок» оценивается по 25-балльной системе</w:t>
      </w:r>
    </w:p>
    <w:p w:rsidR="00EE276B" w:rsidRDefault="00EE276B" w:rsidP="00EE276B">
      <w:pPr>
        <w:widowControl w:val="0"/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</w:t>
      </w:r>
    </w:p>
    <w:p w:rsidR="00EE276B" w:rsidRDefault="00EE276B" w:rsidP="00EE276B">
      <w:pPr>
        <w:widowControl w:val="0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276B" w:rsidRDefault="00EE276B" w:rsidP="00EE276B">
      <w:pPr>
        <w:widowControl w:val="0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276B" w:rsidRDefault="00EE276B" w:rsidP="00EE276B">
      <w:pPr>
        <w:widowControl w:val="0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254A" w:rsidRDefault="0018254A"/>
    <w:sectPr w:rsidR="0018254A" w:rsidSect="00C177D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3493003"/>
    <w:multiLevelType w:val="hybridMultilevel"/>
    <w:tmpl w:val="32EA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5056BB"/>
    <w:multiLevelType w:val="hybridMultilevel"/>
    <w:tmpl w:val="1D00E076"/>
    <w:lvl w:ilvl="0" w:tplc="44609C1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B3859"/>
    <w:multiLevelType w:val="hybridMultilevel"/>
    <w:tmpl w:val="BD281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7F3442"/>
    <w:multiLevelType w:val="hybridMultilevel"/>
    <w:tmpl w:val="13424C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4CE47DB"/>
    <w:multiLevelType w:val="hybridMultilevel"/>
    <w:tmpl w:val="2F08AA98"/>
    <w:lvl w:ilvl="0" w:tplc="63E013E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9D016C"/>
    <w:multiLevelType w:val="hybridMultilevel"/>
    <w:tmpl w:val="858A8F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A3F0A"/>
    <w:multiLevelType w:val="hybridMultilevel"/>
    <w:tmpl w:val="6C08F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EC3F2D"/>
    <w:multiLevelType w:val="hybridMultilevel"/>
    <w:tmpl w:val="F242989E"/>
    <w:lvl w:ilvl="0" w:tplc="83746CA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937603"/>
    <w:multiLevelType w:val="hybridMultilevel"/>
    <w:tmpl w:val="50C048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F384E18"/>
    <w:multiLevelType w:val="hybridMultilevel"/>
    <w:tmpl w:val="63286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A13"/>
    <w:rsid w:val="00055A13"/>
    <w:rsid w:val="0018254A"/>
    <w:rsid w:val="00491EF7"/>
    <w:rsid w:val="005D3F6D"/>
    <w:rsid w:val="00643B21"/>
    <w:rsid w:val="00C177DD"/>
    <w:rsid w:val="00D057ED"/>
    <w:rsid w:val="00D065D3"/>
    <w:rsid w:val="00E04998"/>
    <w:rsid w:val="00EE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276B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EE27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E27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EE276B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proxy\&#1086;&#1073;&#1084;&#1077;&#1085;\23%20&#1082;&#1072;&#1073;&#1080;&#1085;&#1077;&#1090;%20(&#1074;&#1086;&#1089;&#1087;&#1080;&#1090;&#1072;&#1090;&#1077;&#1083;&#1080;)\Local%20Settings\AppData\Local\Microsoft\Windows\Temporary%20Internet%20Files\&#1056;&#1072;&#1073;&#1086;&#1095;&#1080;&#1081;%20&#1089;&#1090;&#1086;&#1083;\&#1059;&#1063;&#1045;&#1053;&#1048;&#1050;%20&#1043;&#1054;&#1044;&#1040;.doc" TargetMode="External"/><Relationship Id="rId5" Type="http://schemas.openxmlformats.org/officeDocument/2006/relationships/hyperlink" Target="file:///\\proxy\&#1086;&#1073;&#1084;&#1077;&#1085;\23%20&#1082;&#1072;&#1073;&#1080;&#1085;&#1077;&#1090;%20(&#1074;&#1086;&#1089;&#1087;&#1080;&#1090;&#1072;&#1090;&#1077;&#1083;&#1080;)\Local%20Settings\AppData\Local\Microsoft\Windows\Temporary%20Internet%20Files\&#1056;&#1072;&#1073;&#1086;&#1095;&#1080;&#1081;%20&#1089;&#1090;&#1086;&#1083;\&#1059;&#1063;&#1045;&#1053;&#1048;&#1050;%20&#1043;&#1054;&#1044;&#1040;.doc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9</cp:revision>
  <cp:lastPrinted>2022-01-10T12:12:00Z</cp:lastPrinted>
  <dcterms:created xsi:type="dcterms:W3CDTF">2020-02-07T04:34:00Z</dcterms:created>
  <dcterms:modified xsi:type="dcterms:W3CDTF">2022-01-10T12:13:00Z</dcterms:modified>
</cp:coreProperties>
</file>